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F18" w:rsidRDefault="00695F18" w:rsidP="00695F18">
      <w:pPr>
        <w:spacing w:line="320" w:lineRule="exact"/>
        <w:jc w:val="left"/>
        <w:rPr>
          <w:sz w:val="24"/>
          <w:szCs w:val="24"/>
        </w:rPr>
      </w:pPr>
      <w:r w:rsidRPr="00695F18">
        <w:rPr>
          <w:sz w:val="24"/>
          <w:szCs w:val="24"/>
        </w:rPr>
        <w:t>（別紙）</w:t>
      </w:r>
    </w:p>
    <w:p w:rsidR="00695F18" w:rsidRPr="00695F18" w:rsidRDefault="00695F18" w:rsidP="00695F18">
      <w:pPr>
        <w:spacing w:line="320" w:lineRule="exact"/>
        <w:jc w:val="left"/>
        <w:rPr>
          <w:sz w:val="24"/>
          <w:szCs w:val="24"/>
        </w:rPr>
      </w:pPr>
    </w:p>
    <w:p w:rsidR="00695F18" w:rsidRPr="00695F18" w:rsidRDefault="00695F18" w:rsidP="00695F18">
      <w:pPr>
        <w:spacing w:line="440" w:lineRule="exact"/>
        <w:jc w:val="center"/>
        <w:rPr>
          <w:b/>
          <w:sz w:val="36"/>
          <w:szCs w:val="36"/>
        </w:rPr>
      </w:pPr>
      <w:r w:rsidRPr="00695F18">
        <w:rPr>
          <w:b/>
          <w:sz w:val="36"/>
          <w:szCs w:val="36"/>
        </w:rPr>
        <w:t>農福連携の支援策に関する情報を発信しています</w:t>
      </w:r>
    </w:p>
    <w:p w:rsidR="00695F18" w:rsidRPr="00695F18" w:rsidRDefault="00695F18" w:rsidP="00695F18">
      <w:pPr>
        <w:spacing w:line="440" w:lineRule="exact"/>
        <w:jc w:val="center"/>
        <w:rPr>
          <w:sz w:val="28"/>
          <w:szCs w:val="28"/>
        </w:rPr>
      </w:pPr>
      <w:r w:rsidRPr="00695F18">
        <w:rPr>
          <w:rFonts w:hint="eastAsia"/>
          <w:sz w:val="28"/>
          <w:szCs w:val="28"/>
        </w:rPr>
        <w:t>－九州地域農福連携促進ネットワークのご案内―</w:t>
      </w:r>
    </w:p>
    <w:p w:rsidR="00695F18" w:rsidRDefault="00695F18" w:rsidP="00695F18">
      <w:pPr>
        <w:spacing w:line="240" w:lineRule="exact"/>
        <w:ind w:firstLineChars="100" w:firstLine="240"/>
        <w:rPr>
          <w:sz w:val="24"/>
          <w:szCs w:val="24"/>
        </w:rPr>
      </w:pPr>
    </w:p>
    <w:p w:rsidR="00695F18" w:rsidRDefault="00695F18" w:rsidP="00695F18">
      <w:pPr>
        <w:spacing w:line="240" w:lineRule="exact"/>
        <w:ind w:firstLineChars="100" w:firstLine="240"/>
        <w:rPr>
          <w:sz w:val="24"/>
          <w:szCs w:val="24"/>
        </w:rPr>
      </w:pPr>
    </w:p>
    <w:p w:rsidR="00695F18" w:rsidRPr="00695F18" w:rsidRDefault="00695F18" w:rsidP="00695F18">
      <w:pPr>
        <w:ind w:firstLineChars="100" w:firstLine="240"/>
        <w:rPr>
          <w:sz w:val="24"/>
          <w:szCs w:val="24"/>
        </w:rPr>
      </w:pPr>
      <w:r w:rsidRPr="00695F18">
        <w:rPr>
          <w:rFonts w:hint="eastAsia"/>
          <w:sz w:val="24"/>
          <w:szCs w:val="24"/>
        </w:rPr>
        <w:t>九州農政局では、農福連携に関心をお持ちの皆様を会員とする「九州地域農福連携促進ネットワーク」を開設し、メールマガジンにより農福連携の支援策</w:t>
      </w:r>
      <w:r w:rsidR="00313A81">
        <w:rPr>
          <w:rFonts w:hint="eastAsia"/>
          <w:sz w:val="24"/>
          <w:szCs w:val="24"/>
        </w:rPr>
        <w:t>等</w:t>
      </w:r>
      <w:r w:rsidRPr="00695F18">
        <w:rPr>
          <w:rFonts w:hint="eastAsia"/>
          <w:sz w:val="24"/>
          <w:szCs w:val="24"/>
        </w:rPr>
        <w:t>の情報を発信しています。</w:t>
      </w:r>
    </w:p>
    <w:p w:rsidR="00695F18" w:rsidRPr="00695F18" w:rsidRDefault="00695F18" w:rsidP="00695F18">
      <w:pPr>
        <w:spacing w:line="240" w:lineRule="exact"/>
        <w:rPr>
          <w:sz w:val="24"/>
          <w:szCs w:val="24"/>
        </w:rPr>
      </w:pPr>
    </w:p>
    <w:p w:rsidR="00695F18" w:rsidRPr="00695F18" w:rsidRDefault="00695F18" w:rsidP="00695F18">
      <w:pPr>
        <w:ind w:firstLineChars="100" w:firstLine="240"/>
        <w:rPr>
          <w:sz w:val="24"/>
          <w:szCs w:val="24"/>
        </w:rPr>
      </w:pPr>
      <w:r w:rsidRPr="00695F18">
        <w:rPr>
          <w:rFonts w:hint="eastAsia"/>
          <w:sz w:val="24"/>
          <w:szCs w:val="24"/>
        </w:rPr>
        <w:t>支援策は、</w:t>
      </w:r>
    </w:p>
    <w:p w:rsidR="00695F18" w:rsidRPr="00695F18" w:rsidRDefault="00695F18" w:rsidP="00695F18">
      <w:pPr>
        <w:ind w:leftChars="100" w:left="450" w:hangingChars="100" w:hanging="240"/>
        <w:rPr>
          <w:sz w:val="24"/>
          <w:szCs w:val="24"/>
        </w:rPr>
      </w:pPr>
      <w:r w:rsidRPr="00695F18">
        <w:rPr>
          <w:rFonts w:hint="eastAsia"/>
          <w:sz w:val="24"/>
          <w:szCs w:val="24"/>
        </w:rPr>
        <w:t>①障害者の雇用・就労を通じた農業経営の発展に必要な農業生産施設や加工・販売施設の整備等に対し、交付金を交付する「農福連携整備事業」</w:t>
      </w:r>
    </w:p>
    <w:p w:rsidR="00695F18" w:rsidRPr="00695F18" w:rsidRDefault="00695F18" w:rsidP="00695F18">
      <w:pPr>
        <w:ind w:leftChars="100" w:left="450" w:hangingChars="100" w:hanging="240"/>
        <w:rPr>
          <w:sz w:val="24"/>
          <w:szCs w:val="24"/>
        </w:rPr>
      </w:pPr>
      <w:r w:rsidRPr="00695F18">
        <w:rPr>
          <w:rFonts w:hint="eastAsia"/>
          <w:sz w:val="24"/>
          <w:szCs w:val="24"/>
        </w:rPr>
        <w:t>②福祉と連携した農業活動において、障害者が働きやすくなるために実施する農業技術習得の研修等に対し、交付金を</w:t>
      </w:r>
      <w:r>
        <w:rPr>
          <w:rFonts w:hint="eastAsia"/>
          <w:sz w:val="24"/>
          <w:szCs w:val="24"/>
        </w:rPr>
        <w:t>交付</w:t>
      </w:r>
      <w:r w:rsidRPr="00695F18">
        <w:rPr>
          <w:rFonts w:hint="eastAsia"/>
          <w:sz w:val="24"/>
          <w:szCs w:val="24"/>
        </w:rPr>
        <w:t>する「農福連携支援事業」</w:t>
      </w:r>
    </w:p>
    <w:p w:rsidR="00695F18" w:rsidRPr="00695F18" w:rsidRDefault="00695F18" w:rsidP="00695F18">
      <w:pPr>
        <w:rPr>
          <w:sz w:val="24"/>
          <w:szCs w:val="24"/>
        </w:rPr>
      </w:pPr>
      <w:r w:rsidRPr="00695F18">
        <w:rPr>
          <w:sz w:val="24"/>
          <w:szCs w:val="24"/>
        </w:rPr>
        <w:t>の２つの事業からなります。</w:t>
      </w:r>
    </w:p>
    <w:p w:rsidR="00695F18" w:rsidRPr="00695F18" w:rsidRDefault="00695F18" w:rsidP="00695F18">
      <w:pPr>
        <w:ind w:firstLineChars="200" w:firstLine="400"/>
        <w:rPr>
          <w:sz w:val="20"/>
          <w:szCs w:val="20"/>
        </w:rPr>
      </w:pPr>
      <w:r w:rsidRPr="00695F18">
        <w:rPr>
          <w:rFonts w:hint="eastAsia"/>
          <w:sz w:val="20"/>
          <w:szCs w:val="20"/>
        </w:rPr>
        <w:t>※令和２年度の概算要求は以下の農林水産省ＨＰを</w:t>
      </w:r>
      <w:r w:rsidR="00430457">
        <w:rPr>
          <w:rFonts w:hint="eastAsia"/>
          <w:sz w:val="20"/>
          <w:szCs w:val="20"/>
        </w:rPr>
        <w:t>ご</w:t>
      </w:r>
      <w:r w:rsidRPr="00695F18">
        <w:rPr>
          <w:rFonts w:hint="eastAsia"/>
          <w:sz w:val="20"/>
          <w:szCs w:val="20"/>
        </w:rPr>
        <w:t>参照ください。</w:t>
      </w:r>
    </w:p>
    <w:p w:rsidR="00695F18" w:rsidRPr="00695F18" w:rsidRDefault="00695F18" w:rsidP="00695F18">
      <w:pPr>
        <w:rPr>
          <w:sz w:val="20"/>
          <w:szCs w:val="20"/>
        </w:rPr>
      </w:pPr>
      <w:r w:rsidRPr="00695F18">
        <w:rPr>
          <w:rFonts w:hint="eastAsia"/>
          <w:sz w:val="20"/>
          <w:szCs w:val="20"/>
        </w:rPr>
        <w:t xml:space="preserve">　　</w:t>
      </w:r>
      <w:hyperlink r:id="rId4" w:history="1">
        <w:r w:rsidRPr="00695F18">
          <w:rPr>
            <w:rStyle w:val="a6"/>
            <w:rFonts w:hint="eastAsia"/>
            <w:sz w:val="20"/>
            <w:szCs w:val="20"/>
          </w:rPr>
          <w:t>http://www.maff.go.jp/j/budget/2019/attach/pdf/index-40.pdf</w:t>
        </w:r>
      </w:hyperlink>
    </w:p>
    <w:p w:rsidR="00695F18" w:rsidRPr="00695F18" w:rsidRDefault="00695F18" w:rsidP="00695F18">
      <w:pPr>
        <w:spacing w:line="240" w:lineRule="exact"/>
        <w:rPr>
          <w:szCs w:val="21"/>
        </w:rPr>
      </w:pPr>
    </w:p>
    <w:p w:rsidR="00695F18" w:rsidRPr="00695F18" w:rsidRDefault="00695F18" w:rsidP="00695F18">
      <w:pPr>
        <w:ind w:firstLineChars="100" w:firstLine="240"/>
        <w:rPr>
          <w:sz w:val="24"/>
          <w:szCs w:val="24"/>
        </w:rPr>
      </w:pPr>
      <w:r w:rsidRPr="00695F18">
        <w:rPr>
          <w:rFonts w:hint="eastAsia"/>
          <w:sz w:val="24"/>
          <w:szCs w:val="24"/>
        </w:rPr>
        <w:t>この事業は、公募を経て事業主体が選定され、公募は、九州農政局のホームページに掲載することにより行っています。この公募の開始等の情報をメールマガジンにより会員様にお知らせしています。</w:t>
      </w:r>
    </w:p>
    <w:p w:rsidR="00695F18" w:rsidRPr="00695F18" w:rsidRDefault="00695F18" w:rsidP="00695F18">
      <w:pPr>
        <w:ind w:firstLineChars="100" w:firstLine="240"/>
        <w:rPr>
          <w:sz w:val="24"/>
          <w:szCs w:val="24"/>
        </w:rPr>
      </w:pPr>
      <w:r w:rsidRPr="00695F18">
        <w:rPr>
          <w:sz w:val="24"/>
          <w:szCs w:val="24"/>
        </w:rPr>
        <w:t>その他、シンポジウム等のイベント、取組事例の紹介等農福連携に関する情報をお知らせしています。</w:t>
      </w:r>
    </w:p>
    <w:p w:rsidR="00695F18" w:rsidRDefault="00695F18" w:rsidP="00695F18">
      <w:pPr>
        <w:spacing w:line="240" w:lineRule="exact"/>
        <w:ind w:firstLineChars="100" w:firstLine="210"/>
      </w:pPr>
    </w:p>
    <w:p w:rsidR="00695F18" w:rsidRPr="006C20AA" w:rsidRDefault="00695F18" w:rsidP="00695F18">
      <w:pPr>
        <w:ind w:firstLineChars="100" w:firstLine="240"/>
        <w:rPr>
          <w:sz w:val="24"/>
          <w:szCs w:val="24"/>
        </w:rPr>
      </w:pPr>
      <w:r w:rsidRPr="006C20AA">
        <w:rPr>
          <w:rFonts w:hint="eastAsia"/>
          <w:sz w:val="24"/>
          <w:szCs w:val="24"/>
        </w:rPr>
        <w:t>農福連携に関心をお持ちの農業法人様には是非</w:t>
      </w:r>
      <w:r w:rsidR="009723CE" w:rsidRPr="009723CE">
        <w:rPr>
          <w:rFonts w:hint="eastAsia"/>
          <w:sz w:val="24"/>
          <w:szCs w:val="24"/>
        </w:rPr>
        <w:t>「九州地域農福連携促進ネットワーク」</w:t>
      </w:r>
      <w:r w:rsidR="009723CE">
        <w:rPr>
          <w:rFonts w:hint="eastAsia"/>
          <w:sz w:val="24"/>
          <w:szCs w:val="24"/>
        </w:rPr>
        <w:t>に</w:t>
      </w:r>
      <w:r w:rsidRPr="006C20AA">
        <w:rPr>
          <w:rFonts w:hint="eastAsia"/>
          <w:sz w:val="24"/>
          <w:szCs w:val="24"/>
        </w:rPr>
        <w:t>ご加入いただきますようお願いいたします。</w:t>
      </w:r>
    </w:p>
    <w:p w:rsidR="00695F18" w:rsidRPr="00695F18" w:rsidRDefault="00695F18" w:rsidP="00695F18">
      <w:pPr>
        <w:spacing w:line="240" w:lineRule="exact"/>
        <w:ind w:firstLineChars="100" w:firstLine="240"/>
        <w:rPr>
          <w:sz w:val="24"/>
          <w:szCs w:val="24"/>
        </w:rPr>
      </w:pPr>
    </w:p>
    <w:p w:rsidR="00695F18" w:rsidRPr="006C20AA" w:rsidRDefault="00695F18" w:rsidP="00695F18">
      <w:pPr>
        <w:ind w:firstLineChars="100" w:firstLine="240"/>
        <w:rPr>
          <w:sz w:val="24"/>
          <w:szCs w:val="24"/>
        </w:rPr>
      </w:pPr>
      <w:r w:rsidRPr="006C20AA">
        <w:rPr>
          <w:rFonts w:hint="eastAsia"/>
          <w:sz w:val="24"/>
          <w:szCs w:val="24"/>
        </w:rPr>
        <w:t>ご加入に当たっては、九州農政局ホームページの加入申込みフォーム（以下の</w:t>
      </w:r>
      <w:r w:rsidRPr="006C20AA">
        <w:rPr>
          <w:rFonts w:hint="eastAsia"/>
          <w:sz w:val="24"/>
          <w:szCs w:val="24"/>
        </w:rPr>
        <w:t>URL</w:t>
      </w:r>
      <w:r w:rsidRPr="006C20AA">
        <w:rPr>
          <w:rFonts w:hint="eastAsia"/>
          <w:sz w:val="24"/>
          <w:szCs w:val="24"/>
        </w:rPr>
        <w:t>）又は（「九州農福加入」で検索）からお申し込みいただきますようお願いします。</w:t>
      </w:r>
      <w:r w:rsidR="00136FCB">
        <w:rPr>
          <w:rFonts w:hint="eastAsia"/>
          <w:sz w:val="24"/>
          <w:szCs w:val="24"/>
        </w:rPr>
        <w:t>なお、加入脱退は随時可能で、会費等はありません。</w:t>
      </w:r>
    </w:p>
    <w:p w:rsidR="00695F18" w:rsidRPr="006C20AA" w:rsidRDefault="00695F18" w:rsidP="00695F18">
      <w:pPr>
        <w:ind w:firstLineChars="100" w:firstLine="240"/>
        <w:rPr>
          <w:sz w:val="24"/>
          <w:szCs w:val="24"/>
        </w:rPr>
      </w:pPr>
      <w:r w:rsidRPr="006C20AA">
        <w:rPr>
          <w:rFonts w:hint="eastAsia"/>
          <w:sz w:val="24"/>
          <w:szCs w:val="24"/>
        </w:rPr>
        <w:t>※加入申込みフォームの</w:t>
      </w:r>
      <w:r w:rsidRPr="006C20AA">
        <w:rPr>
          <w:rFonts w:hint="eastAsia"/>
          <w:sz w:val="24"/>
          <w:szCs w:val="24"/>
        </w:rPr>
        <w:t>URL</w:t>
      </w:r>
    </w:p>
    <w:p w:rsidR="00695F18" w:rsidRDefault="00430457" w:rsidP="00695F18">
      <w:pPr>
        <w:ind w:firstLineChars="200" w:firstLine="440"/>
        <w:rPr>
          <w:sz w:val="22"/>
        </w:rPr>
      </w:pPr>
      <w:hyperlink r:id="rId5" w:history="1">
        <w:r w:rsidR="00695F18" w:rsidRPr="0001078C">
          <w:rPr>
            <w:rStyle w:val="a6"/>
            <w:sz w:val="22"/>
          </w:rPr>
          <w:t>https://www.contactus.maff.go.jp/j/kyusyu/form/noufuku_form.html</w:t>
        </w:r>
      </w:hyperlink>
    </w:p>
    <w:p w:rsidR="00695F18" w:rsidRDefault="00695F18" w:rsidP="00695F18">
      <w:pPr>
        <w:rPr>
          <w:sz w:val="22"/>
        </w:rPr>
      </w:pPr>
      <w:bookmarkStart w:id="0" w:name="_GoBack"/>
      <w:bookmarkEnd w:id="0"/>
    </w:p>
    <w:p w:rsidR="00695F18" w:rsidRDefault="00695F18" w:rsidP="00695F18">
      <w:pPr>
        <w:jc w:val="right"/>
        <w:rPr>
          <w:sz w:val="24"/>
          <w:szCs w:val="24"/>
        </w:rPr>
      </w:pPr>
      <w:r w:rsidRPr="00387BDE">
        <w:rPr>
          <w:sz w:val="24"/>
          <w:szCs w:val="24"/>
        </w:rPr>
        <w:t>九州農政局農村振興部農村計画課</w:t>
      </w:r>
    </w:p>
    <w:p w:rsidR="00695F18" w:rsidRPr="00387BDE" w:rsidRDefault="00695F18" w:rsidP="00695F18">
      <w:pPr>
        <w:jc w:val="left"/>
        <w:rPr>
          <w:sz w:val="24"/>
          <w:szCs w:val="24"/>
        </w:rPr>
      </w:pPr>
      <w:r w:rsidRPr="00387BDE">
        <w:rPr>
          <w:rFonts w:hint="eastAsia"/>
          <w:sz w:val="24"/>
          <w:szCs w:val="24"/>
        </w:rPr>
        <w:t>お問合せ先</w:t>
      </w:r>
    </w:p>
    <w:tbl>
      <w:tblPr>
        <w:tblStyle w:val="a3"/>
        <w:tblW w:w="0" w:type="auto"/>
        <w:tblLook w:val="04A0" w:firstRow="1" w:lastRow="0" w:firstColumn="1" w:lastColumn="0" w:noHBand="0" w:noVBand="1"/>
      </w:tblPr>
      <w:tblGrid>
        <w:gridCol w:w="8494"/>
      </w:tblGrid>
      <w:tr w:rsidR="00695F18" w:rsidTr="00386766">
        <w:tc>
          <w:tcPr>
            <w:tcW w:w="8494" w:type="dxa"/>
          </w:tcPr>
          <w:p w:rsidR="00695F18" w:rsidRDefault="00695F18" w:rsidP="00386766">
            <w:r w:rsidRPr="00387BDE">
              <w:rPr>
                <w:rFonts w:hint="eastAsia"/>
              </w:rPr>
              <w:t>九州農政局農村振興部農村計画課</w:t>
            </w:r>
          </w:p>
          <w:p w:rsidR="00695F18" w:rsidRDefault="00695F18" w:rsidP="00386766">
            <w:pPr>
              <w:tabs>
                <w:tab w:val="left" w:pos="300"/>
              </w:tabs>
            </w:pPr>
            <w:r>
              <w:tab/>
            </w:r>
            <w:r>
              <w:rPr>
                <w:rFonts w:hint="eastAsia"/>
              </w:rPr>
              <w:t xml:space="preserve">　行政専門員　　　　靏（つる）</w:t>
            </w:r>
          </w:p>
          <w:p w:rsidR="00695F18" w:rsidRDefault="00695F18" w:rsidP="00386766">
            <w:pPr>
              <w:tabs>
                <w:tab w:val="left" w:pos="300"/>
              </w:tabs>
              <w:ind w:firstLineChars="250" w:firstLine="525"/>
            </w:pPr>
            <w:r>
              <w:rPr>
                <w:rFonts w:hint="eastAsia"/>
              </w:rPr>
              <w:t>TEL 096-211-9111</w:t>
            </w:r>
            <w:r>
              <w:rPr>
                <w:rFonts w:hint="eastAsia"/>
              </w:rPr>
              <w:t>（内線</w:t>
            </w:r>
            <w:r>
              <w:rPr>
                <w:rFonts w:hint="eastAsia"/>
              </w:rPr>
              <w:t>4629</w:t>
            </w:r>
            <w:r>
              <w:rPr>
                <w:rFonts w:hint="eastAsia"/>
              </w:rPr>
              <w:t>）</w:t>
            </w:r>
            <w:r>
              <w:rPr>
                <w:rFonts w:hint="eastAsia"/>
              </w:rPr>
              <w:t>ikuo_tsuru420@maff.go.jp</w:t>
            </w:r>
          </w:p>
        </w:tc>
      </w:tr>
    </w:tbl>
    <w:p w:rsidR="00695F18" w:rsidRPr="00695F18" w:rsidRDefault="00695F18" w:rsidP="00695F18">
      <w:pPr>
        <w:spacing w:line="160" w:lineRule="exact"/>
      </w:pPr>
    </w:p>
    <w:sectPr w:rsidR="00695F18" w:rsidRPr="00695F18" w:rsidSect="00272DD1">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4E9"/>
    <w:rsid w:val="00006A1B"/>
    <w:rsid w:val="000C161C"/>
    <w:rsid w:val="00136FCB"/>
    <w:rsid w:val="001D54E9"/>
    <w:rsid w:val="00272DD1"/>
    <w:rsid w:val="00313A81"/>
    <w:rsid w:val="00430457"/>
    <w:rsid w:val="00457C1F"/>
    <w:rsid w:val="004C4F20"/>
    <w:rsid w:val="006078B1"/>
    <w:rsid w:val="0069590B"/>
    <w:rsid w:val="00695F18"/>
    <w:rsid w:val="006C20AA"/>
    <w:rsid w:val="00872EE1"/>
    <w:rsid w:val="009723CE"/>
    <w:rsid w:val="00A06792"/>
    <w:rsid w:val="00B44579"/>
    <w:rsid w:val="00B91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1EE62FE-ADA5-42D4-AA96-A1FBC7B1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2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C4F2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C4F20"/>
    <w:rPr>
      <w:rFonts w:asciiTheme="majorHAnsi" w:eastAsiaTheme="majorEastAsia" w:hAnsiTheme="majorHAnsi" w:cstheme="majorBidi"/>
      <w:sz w:val="18"/>
      <w:szCs w:val="18"/>
    </w:rPr>
  </w:style>
  <w:style w:type="character" w:styleId="a6">
    <w:name w:val="Hyperlink"/>
    <w:basedOn w:val="a0"/>
    <w:uiPriority w:val="99"/>
    <w:unhideWhenUsed/>
    <w:rsid w:val="00695F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tactus.maff.go.jp/j/kyusyu/form/noufuku_form.html" TargetMode="External"/><Relationship Id="rId4" Type="http://schemas.openxmlformats.org/officeDocument/2006/relationships/hyperlink" Target="http://www.maff.go.jp/j/budget/2019/attach/pdf/index-40.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九州農政局農村振興部農村計画課　鶴郁夫</dc:creator>
  <cp:keywords/>
  <dc:description/>
  <cp:lastModifiedBy>九州農政局農村振興部農村計画課　鶴郁夫</cp:lastModifiedBy>
  <cp:revision>8</cp:revision>
  <cp:lastPrinted>2019-11-06T06:26:00Z</cp:lastPrinted>
  <dcterms:created xsi:type="dcterms:W3CDTF">2019-09-30T01:02:00Z</dcterms:created>
  <dcterms:modified xsi:type="dcterms:W3CDTF">2019-11-06T06:58:00Z</dcterms:modified>
</cp:coreProperties>
</file>